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>Al Dirigente scolastico</w:t>
      </w:r>
    </w:p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dell’Istituto Comprensivo di Cosio Valtellino</w:t>
      </w:r>
    </w:p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Via Pier Luigi Nervi, 1 - 23013 COSIO VALTELLINO (SO)</w:t>
      </w:r>
    </w:p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</w:p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Il/la sottoscritto/a ______________________________________, considerati i criteri di selezione indicati nell’articolo </w:t>
      </w:r>
      <w:r>
        <w:rPr>
          <w:rFonts w:ascii="Century Gothic" w:eastAsia="Century Gothic" w:hAnsi="Century Gothic" w:cs="Century Gothic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dell’Avviso, consapevole che chiunque rilascia dichiarazioni mendaci è punito ai sensi del c.p. e delle leggi speciali in materia, ai sensi e per gli effetti dell’art. 76 DPR 445/2000, dichiara quanto segue: </w:t>
      </w:r>
    </w:p>
    <w:p w:rsidR="00517356" w:rsidRDefault="007A47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Formazione su Intelligenza artificiale e dispo</w:t>
      </w:r>
      <w:r>
        <w:rPr>
          <w:rFonts w:ascii="Century Gothic" w:eastAsia="Century Gothic" w:hAnsi="Century Gothic" w:cs="Century Gothic"/>
          <w:b/>
          <w:sz w:val="20"/>
          <w:szCs w:val="20"/>
        </w:rPr>
        <w:t>sitivi tecnologici</w:t>
      </w:r>
    </w:p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517356" w:rsidRDefault="007A47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Valutazione Titoli (80</w:t>
      </w:r>
      <w:r>
        <w:rPr>
          <w:rFonts w:ascii="Arial" w:eastAsia="Arial" w:hAnsi="Arial" w:cs="Arial"/>
          <w:b/>
          <w:sz w:val="20"/>
          <w:szCs w:val="20"/>
        </w:rPr>
        <w:t xml:space="preserve"> punti) a cui aggiungere valutazione Traccia programmatica (20 punti)</w:t>
      </w:r>
    </w:p>
    <w:tbl>
      <w:tblPr>
        <w:tblStyle w:val="a2"/>
        <w:tblW w:w="102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30"/>
        <w:gridCol w:w="885"/>
        <w:gridCol w:w="825"/>
        <w:gridCol w:w="1005"/>
        <w:gridCol w:w="990"/>
        <w:gridCol w:w="1140"/>
      </w:tblGrid>
      <w:tr w:rsidR="00517356">
        <w:trPr>
          <w:trHeight w:val="240"/>
          <w:jc w:val="center"/>
        </w:trPr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n. riferimento del curriculum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da compilare a cura del candidato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da compilare a cura della commissione</w:t>
            </w:r>
          </w:p>
        </w:tc>
      </w:tr>
      <w:tr w:rsidR="00517356">
        <w:trPr>
          <w:trHeight w:val="200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 w:line="256" w:lineRule="auto"/>
              <w:ind w:left="-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20"/>
                <w:szCs w:val="20"/>
              </w:rPr>
              <w:t>Titoli culturali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widowControl w:val="0"/>
              <w:spacing w:after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PUNTI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517356">
        <w:trPr>
          <w:trHeight w:val="221"/>
          <w:jc w:val="center"/>
        </w:trPr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A1.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Laurea magistrale/vecchio ordinamento attinente all’attività oggetto dell’incarico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10 punti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10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226"/>
          <w:jc w:val="center"/>
        </w:trPr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226"/>
          <w:jc w:val="center"/>
        </w:trPr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226"/>
          <w:jc w:val="center"/>
        </w:trPr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180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A2.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dottorato di ricerca –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PhD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attinenti all’attività 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180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A3.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master universitari di I e II livello attinenti all’attività oggetto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dell’incarico,  di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durata minima non inferiore a 1500 ore/60 CFU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ind w:right="3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 punti cad.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180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 w:line="256" w:lineRule="auto"/>
              <w:ind w:left="-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A4</w:t>
            </w:r>
            <w:r>
              <w:rPr>
                <w:rFonts w:ascii="Century Gothic" w:eastAsia="Century Gothic" w:hAnsi="Century Gothic" w:cs="Century Gothic"/>
                <w:b/>
                <w:color w:val="00000A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corsi di perfezionamento universitario attinenti all’attività 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ind w:right="3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180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A5.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Altra Laurea vecchio ordinamento o specialistica II livello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ind w:right="3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200"/>
          <w:jc w:val="center"/>
        </w:trPr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 w:line="256" w:lineRule="auto"/>
              <w:ind w:left="-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20"/>
                <w:szCs w:val="20"/>
              </w:rPr>
              <w:t>Specializzazioni, certificazioni, corsi di formazione e aggiornamento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B1.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specializzazioni e certificazion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widowControl w:val="0"/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B2.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Corso di formazione, aggiornamento o specializzazione della durata di almeno 25 ore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punti cad.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20"/>
                <w:szCs w:val="20"/>
              </w:rPr>
              <w:t>Esperienze professionali nello specifico settore in cui si concorre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C1.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Attività di docenza/ricerca presso Università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 cad.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13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C2.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Attività di docenza in scuole del primo ciclo in discipline Scientifiche o Tecnologiche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 cad.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13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C3.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Qualifica di formatore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attinente all’oggetto dell’incarico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rilasciata da enti nazionali o internazionali riconosciuti dal MIM (è valutata altresì l’iscrizione ad albi o elenchi, appositamente predisposti)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ind w:right="3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punti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 w:line="256" w:lineRule="auto"/>
              <w:ind w:right="4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C4.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Incarico di formatore in corsi di formazione o aggiornamento organizzati da MIM o Istituzioni scolastiche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ind w:right="3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punti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 w:line="256" w:lineRule="auto"/>
              <w:ind w:right="4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18"/>
                <w:szCs w:val="18"/>
              </w:rPr>
              <w:t xml:space="preserve">C5. 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Partecipazione in qualità di formatore a corsi di formazione o aggiornamento organizzati da altri enti o privati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ind w:right="3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67"/>
          <w:jc w:val="center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 w:line="256" w:lineRule="auto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18"/>
                <w:szCs w:val="18"/>
              </w:rPr>
              <w:t>C6.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 Libri o articoli pubblicati su riviste specialistiche o siti web istituzionali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 punti cad.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7A4751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Max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56" w:rsidRDefault="00517356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517356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17356">
        <w:trPr>
          <w:trHeight w:val="375"/>
          <w:jc w:val="center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TOTALE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356" w:rsidRDefault="007A4751">
            <w:pPr>
              <w:spacing w:after="0"/>
              <w:jc w:val="right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/80</w:t>
            </w:r>
          </w:p>
        </w:tc>
      </w:tr>
    </w:tbl>
    <w:p w:rsidR="00517356" w:rsidRDefault="00517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_________________________, ____________</w:t>
      </w:r>
      <w:proofErr w:type="gramStart"/>
      <w:r>
        <w:rPr>
          <w:rFonts w:ascii="Arial" w:eastAsia="Arial" w:hAnsi="Arial" w:cs="Arial"/>
          <w:color w:val="000000"/>
        </w:rPr>
        <w:t xml:space="preserve">_  </w:t>
      </w:r>
      <w:r>
        <w:rPr>
          <w:rFonts w:ascii="Arial" w:eastAsia="Arial" w:hAnsi="Arial" w:cs="Arial"/>
          <w:color w:val="000000"/>
        </w:rPr>
        <w:tab/>
      </w:r>
      <w:proofErr w:type="gram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</w:t>
      </w:r>
    </w:p>
    <w:p w:rsidR="00517356" w:rsidRDefault="007A4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0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</w:t>
      </w:r>
    </w:p>
    <w:sectPr w:rsidR="00517356">
      <w:headerReference w:type="default" r:id="rId7"/>
      <w:footerReference w:type="default" r:id="rId8"/>
      <w:pgSz w:w="11906" w:h="16838"/>
      <w:pgMar w:top="680" w:right="850" w:bottom="579" w:left="85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4751">
      <w:pPr>
        <w:spacing w:after="0" w:line="240" w:lineRule="auto"/>
      </w:pPr>
      <w:r>
        <w:separator/>
      </w:r>
    </w:p>
  </w:endnote>
  <w:endnote w:type="continuationSeparator" w:id="0">
    <w:p w:rsidR="00000000" w:rsidRDefault="007A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56" w:rsidRDefault="0051735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517356" w:rsidRDefault="007A475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4751">
      <w:pPr>
        <w:spacing w:after="0" w:line="240" w:lineRule="auto"/>
      </w:pPr>
      <w:r>
        <w:separator/>
      </w:r>
    </w:p>
  </w:footnote>
  <w:footnote w:type="continuationSeparator" w:id="0">
    <w:p w:rsidR="00000000" w:rsidRDefault="007A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56" w:rsidRDefault="007A4751">
    <w:pPr>
      <w:spacing w:after="0" w:line="240" w:lineRule="auto"/>
    </w:pPr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  <w:sz w:val="24"/>
        <w:szCs w:val="24"/>
      </w:rPr>
      <w:t>All</w:t>
    </w:r>
    <w:proofErr w:type="spellEnd"/>
    <w:r>
      <w:rPr>
        <w:rFonts w:ascii="Arial" w:eastAsia="Arial" w:hAnsi="Arial" w:cs="Arial"/>
        <w:b/>
        <w:sz w:val="24"/>
        <w:szCs w:val="24"/>
      </w:rPr>
      <w:t>. B - Scheda di autovalutazione Esperto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56"/>
    <w:rsid w:val="00517356"/>
    <w:rsid w:val="007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E326-5229-465D-AF5B-18825CEE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+d3QCbyrU3tJ5HX1OgGbspExQg==">CgMxLjA4AHIhMUlWdE1nVXRMTVpuOUdnMTdYdmdaelZsU1Y5QVpBNHpR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Assistente3</cp:lastModifiedBy>
  <cp:revision>2</cp:revision>
  <dcterms:created xsi:type="dcterms:W3CDTF">2024-03-15T12:42:00Z</dcterms:created>
  <dcterms:modified xsi:type="dcterms:W3CDTF">2024-03-15T12:42:00Z</dcterms:modified>
</cp:coreProperties>
</file>