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Cosio Valtellino,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giorno/mese/anno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dell’Istituto comprensivo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 Cosio Valtellino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OGGETTO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Uscita didattica/Viaggio d’Istruzione </w:t>
      </w:r>
      <w:r w:rsidDel="00000000" w:rsidR="00000000" w:rsidRPr="00000000">
        <w:rPr>
          <w:sz w:val="20"/>
          <w:szCs w:val="20"/>
          <w:rtl w:val="0"/>
        </w:rPr>
        <w:t xml:space="preserve">del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giorno/mese/anno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indicare destinazione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Classe/i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indicare la/e classe/i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indicare il nome e cognome del docente</w:t>
      </w:r>
      <w:r w:rsidDel="00000000" w:rsidR="00000000" w:rsidRPr="00000000">
        <w:rPr>
          <w:sz w:val="20"/>
          <w:szCs w:val="20"/>
          <w:rtl w:val="0"/>
        </w:rPr>
        <w:t xml:space="preserve">, referente dell’uscita didattica a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indicare destinazione</w:t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27530339"/>
        <w:tag w:val="goog_rdk_0"/>
      </w:sdtPr>
      <w:sdtContent>
        <w:tbl>
          <w:tblPr>
            <w:tblStyle w:val="Table1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7.9999999999998"/>
            <w:gridCol w:w="8772"/>
            <w:tblGridChange w:id="0">
              <w:tblGrid>
                <w:gridCol w:w="1427.9999999999998"/>
                <w:gridCol w:w="8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ind w:right="96"/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VISTO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ind w:left="0" w:right="96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il Piano Triennale dell’Offerta Formativa (PTOF) triennio 2025/2028 approvato dal Consiglio di Istituto</w:t>
                </w:r>
              </w:p>
              <w:p w:rsidR="00000000" w:rsidDel="00000000" w:rsidP="00000000" w:rsidRDefault="00000000" w:rsidRPr="00000000" w14:paraId="0000000D">
                <w:pPr>
                  <w:spacing w:after="0" w:line="240" w:lineRule="auto"/>
                  <w:ind w:left="0" w:right="96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 delibera n. 7 del 20/12/2024;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ind w:right="96"/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VISTO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ind w:left="0" w:right="96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 delibera</w:t>
                </w:r>
                <w:r w:rsidDel="00000000" w:rsidR="00000000" w:rsidRPr="00000000">
                  <w:rPr>
                    <w:sz w:val="20"/>
                    <w:szCs w:val="20"/>
                    <w:vertAlign w:val="superscript"/>
                  </w:rPr>
                  <w:footnoteReference w:customMarkFollows="0" w:id="0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del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Collegio dei Docenti n. …. del   .…/…./2025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di approvazione delle uscite</w:t>
                </w:r>
              </w:p>
              <w:p w:rsidR="00000000" w:rsidDel="00000000" w:rsidP="00000000" w:rsidRDefault="00000000" w:rsidRPr="00000000" w14:paraId="00000010">
                <w:pPr>
                  <w:spacing w:after="0" w:line="240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didattiche e dei progetti per l’anno scolastico 2025/2026;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ind w:right="96"/>
                  <w:jc w:val="both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VISTO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ind w:left="0" w:right="96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 delibera del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Consiglio di Istituto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 n. … del …/…./2025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di approvazione delle uscite</w:t>
                </w:r>
              </w:p>
              <w:p w:rsidR="00000000" w:rsidDel="00000000" w:rsidP="00000000" w:rsidRDefault="00000000" w:rsidRPr="00000000" w14:paraId="00000013">
                <w:pPr>
                  <w:spacing w:after="0" w:line="240" w:lineRule="auto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didattiche e dei progetti A.S. 2025/2026;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ind w:right="96"/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VISTO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ind w:left="0" w:right="96" w:firstLine="0"/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l’art. 14 del Regolamento d’Istituto che disciplina le visite guidate;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ind w:right="96"/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VISTO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ind w:left="0" w:right="96" w:firstLine="0"/>
                  <w:jc w:val="both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che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dall’indagine preliminare, condotta nelle classi, risulta un’adesione degli alunni superiore all’80%;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0" w:line="240" w:lineRule="auto"/>
        <w:ind w:left="0" w:right="9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l’effettuazione del seguente viaggio d’Istruzione rispetto al quale dichiara di aver predisposto ogni accorgimento per garantire la sicurezza e l’incolumità degli alunni e informare tempestivamente il Dirigente Scolastico degli eventuali inconvenienti che si possono verificare:</w:t>
      </w:r>
    </w:p>
    <w:tbl>
      <w:tblPr>
        <w:tblStyle w:val="Table2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5"/>
        <w:gridCol w:w="6465"/>
        <w:tblGridChange w:id="0">
          <w:tblGrid>
            <w:gridCol w:w="3735"/>
            <w:gridCol w:w="6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418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1417" w:right="-6" w:hanging="141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Trasporto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41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Eventuali prenotazioni 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418"/>
              </w:tabs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alunni partecipanti (da preadesioni)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Partenza luogo / 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-6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Rientro luogo / 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41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Accompagnatori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41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Alunni H e accompagnatori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Si allegano: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Elenco nominativo degli alunni partecipanti, distinto per classe;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Elenco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nominativo degli insegnanti accompagnatori e loro dichiarazione sottoscritta per l’assunzione dell’obbligo di vigilanza;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Programma analitico e obiettivi culturali e didattici dell’uscita.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6372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  <w:t xml:space="preserve">Firma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</w:t>
      </w:r>
    </w:p>
    <w:sectPr>
      <w:headerReference r:id="rId8" w:type="first"/>
      <w:pgSz w:h="16838" w:w="11906" w:orient="portrait"/>
      <w:pgMar w:bottom="284" w:top="567" w:left="85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Uscite primaria: delibera n. 41 del CDU del 23 giugno 2025; Uscite Secondaria: delibera n. 11 del cdu del 14/10/2025</w:t>
      </w:r>
    </w:p>
  </w:footnote>
  <w:footnote w:id="1">
    <w:p w:rsidR="00000000" w:rsidDel="00000000" w:rsidP="00000000" w:rsidRDefault="00000000" w:rsidRPr="00000000" w14:paraId="0000003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Uscite primaria: delibera n. 27 del 3 luglio  2025; Uscite Secondaria: delibera n. 33 del CI del 27/10/202.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>
        <w:rtl w:val="0"/>
      </w:rPr>
      <w:t xml:space="preserve">All. 02/UDP_Comunicazione_Referente_Uscite didattiche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+l1x5w3dV6ljVMSizfQ4nplNmA==">CgMxLjAaHwoBMBIaChgICVIUChJ0YWJsZS50czljM2J4N2ExajkyCGguZ2pkZ3hzMgloLjMwajB6bGw4AHIhMWRBWF9hQ2N3TVF1V1g3OFQxZ2swT3B0Tk03OGNwWXBH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